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DCAEE" w14:textId="410C17FD" w:rsidR="00E3333B" w:rsidRDefault="008D53B5" w:rsidP="008D53B5">
      <w:pPr>
        <w:tabs>
          <w:tab w:val="left" w:pos="3855"/>
        </w:tabs>
        <w:jc w:val="both"/>
      </w:pPr>
      <w:r>
        <w:tab/>
      </w:r>
      <w:r>
        <w:rPr>
          <w:noProof/>
        </w:rPr>
        <w:drawing>
          <wp:inline distT="0" distB="0" distL="0" distR="0" wp14:anchorId="08011AA2" wp14:editId="2D676489">
            <wp:extent cx="6378746" cy="838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E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1936" cy="8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EBF44" w14:textId="77777777" w:rsidR="00E3333B" w:rsidRDefault="00E3333B" w:rsidP="00BA26D6">
      <w:pPr>
        <w:jc w:val="both"/>
      </w:pPr>
    </w:p>
    <w:p w14:paraId="5BBC4D06" w14:textId="2520AA0B" w:rsidR="00E3333B" w:rsidRPr="008D53B5" w:rsidRDefault="00437417" w:rsidP="00AF2879">
      <w:pPr>
        <w:jc w:val="center"/>
        <w:rPr>
          <w:b/>
          <w:sz w:val="40"/>
          <w:szCs w:val="40"/>
        </w:rPr>
      </w:pPr>
      <w:r w:rsidRPr="008D53B5">
        <w:rPr>
          <w:b/>
          <w:sz w:val="40"/>
          <w:szCs w:val="40"/>
        </w:rPr>
        <w:t xml:space="preserve">SYLLABUS </w:t>
      </w:r>
      <w:r w:rsidR="005036BD" w:rsidRPr="008D53B5">
        <w:rPr>
          <w:b/>
          <w:sz w:val="40"/>
          <w:szCs w:val="40"/>
        </w:rPr>
        <w:t xml:space="preserve">de </w:t>
      </w:r>
      <w:r w:rsidR="00AF2879" w:rsidRPr="008D53B5">
        <w:rPr>
          <w:b/>
          <w:sz w:val="40"/>
          <w:szCs w:val="40"/>
        </w:rPr>
        <w:t>Méthodes d’animation et de concertation</w:t>
      </w:r>
    </w:p>
    <w:p w14:paraId="61E3B74B" w14:textId="77777777" w:rsidR="00E3333B" w:rsidRPr="008D53B5" w:rsidRDefault="00E3333B" w:rsidP="00BA26D6">
      <w:pPr>
        <w:jc w:val="both"/>
        <w:rPr>
          <w:sz w:val="16"/>
          <w:szCs w:val="16"/>
        </w:rPr>
      </w:pPr>
    </w:p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43"/>
        <w:gridCol w:w="3686"/>
        <w:gridCol w:w="3685"/>
      </w:tblGrid>
      <w:tr w:rsidR="008D53B5" w:rsidRPr="008D53B5" w14:paraId="4E92EE87" w14:textId="77777777" w:rsidTr="001E1ABF">
        <w:tc>
          <w:tcPr>
            <w:tcW w:w="2943" w:type="dxa"/>
            <w:shd w:val="clear" w:color="auto" w:fill="F2F2F2" w:themeFill="background1" w:themeFillShade="F2"/>
          </w:tcPr>
          <w:p w14:paraId="77FBA976" w14:textId="61C57F42" w:rsidR="00AC09FD" w:rsidRPr="008D53B5" w:rsidRDefault="00C878DB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53B5">
              <w:rPr>
                <w:rFonts w:ascii="Arial" w:hAnsi="Arial" w:cs="Arial"/>
                <w:b/>
                <w:sz w:val="20"/>
                <w:szCs w:val="20"/>
              </w:rPr>
              <w:t>Enseignant :</w:t>
            </w:r>
            <w:r w:rsidR="00841CD7" w:rsidRPr="008D53B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3A95FFF" w14:textId="1F7EDC17" w:rsidR="00841CD7" w:rsidRPr="00BF558D" w:rsidRDefault="00D25776" w:rsidP="00BA26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F558D">
              <w:rPr>
                <w:rFonts w:ascii="Arial" w:hAnsi="Arial" w:cs="Arial"/>
                <w:bCs/>
                <w:sz w:val="20"/>
                <w:szCs w:val="20"/>
              </w:rPr>
              <w:t>Karine BANDERIER</w:t>
            </w:r>
            <w:r w:rsidR="00BF558D">
              <w:rPr>
                <w:rFonts w:ascii="Arial" w:hAnsi="Arial" w:cs="Arial"/>
                <w:bCs/>
                <w:sz w:val="20"/>
                <w:szCs w:val="20"/>
              </w:rPr>
              <w:t xml:space="preserve">, Consultante, </w:t>
            </w:r>
            <w:r w:rsidR="00BF3454">
              <w:rPr>
                <w:rFonts w:ascii="Arial" w:hAnsi="Arial" w:cs="Arial"/>
                <w:bCs/>
                <w:sz w:val="20"/>
                <w:szCs w:val="20"/>
              </w:rPr>
              <w:t>Kap Asso</w:t>
            </w:r>
          </w:p>
          <w:p w14:paraId="176F8C30" w14:textId="77777777" w:rsidR="00AC09FD" w:rsidRPr="008D53B5" w:rsidRDefault="00AC09FD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1AD0BB92" w14:textId="60449DB3" w:rsidR="00AC09FD" w:rsidRPr="008D53B5" w:rsidRDefault="00727E1B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53B5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 w:rsidR="007E457B" w:rsidRPr="008D53B5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3E2F8215" w14:textId="1E710791" w:rsidR="00C004B4" w:rsidRPr="008D53B5" w:rsidRDefault="001E1ABF" w:rsidP="00C004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3B5">
              <w:rPr>
                <w:rFonts w:ascii="Arial" w:hAnsi="Arial" w:cs="Arial"/>
                <w:sz w:val="20"/>
                <w:szCs w:val="20"/>
              </w:rPr>
              <w:t>Volume horaire global :</w:t>
            </w:r>
            <w:r w:rsidR="005036BD" w:rsidRPr="008D53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4B4" w:rsidRPr="008D53B5">
              <w:rPr>
                <w:rFonts w:ascii="Arial" w:hAnsi="Arial" w:cs="Arial"/>
                <w:sz w:val="20"/>
                <w:szCs w:val="20"/>
              </w:rPr>
              <w:t>12</w:t>
            </w:r>
            <w:r w:rsidR="00BF558D">
              <w:rPr>
                <w:rFonts w:ascii="Arial" w:hAnsi="Arial" w:cs="Arial"/>
                <w:sz w:val="20"/>
                <w:szCs w:val="20"/>
              </w:rPr>
              <w:t>hTD</w:t>
            </w:r>
          </w:p>
          <w:p w14:paraId="54B88696" w14:textId="1268F781" w:rsidR="00C004B4" w:rsidRPr="008D53B5" w:rsidRDefault="00C004B4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14:paraId="34B193A5" w14:textId="31E57A33" w:rsidR="00C004B4" w:rsidRPr="008D53B5" w:rsidRDefault="008D53B5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Information :</w:t>
            </w:r>
          </w:p>
          <w:p w14:paraId="0FD5677D" w14:textId="77777777" w:rsidR="008D53B5" w:rsidRPr="004452E0" w:rsidRDefault="004B7BCA" w:rsidP="008D53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53B5">
              <w:rPr>
                <w:rFonts w:ascii="Arial" w:hAnsi="Arial" w:cs="Arial"/>
                <w:sz w:val="20"/>
                <w:szCs w:val="20"/>
              </w:rPr>
              <w:t>Diplôme </w:t>
            </w:r>
            <w:r w:rsidRPr="008D53B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8D53B5">
              <w:rPr>
                <w:rFonts w:ascii="Arial" w:hAnsi="Arial" w:cs="Arial"/>
                <w:b/>
                <w:sz w:val="20"/>
                <w:szCs w:val="20"/>
              </w:rPr>
              <w:t>Master 2 Gestion Durable des Territoires de Montagne (GDTM)</w:t>
            </w:r>
          </w:p>
          <w:p w14:paraId="2C77B549" w14:textId="405C44B8" w:rsidR="00AC09FD" w:rsidRPr="008D53B5" w:rsidRDefault="00617D06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3B5">
              <w:rPr>
                <w:rFonts w:ascii="Arial" w:hAnsi="Arial" w:cs="Arial"/>
                <w:sz w:val="20"/>
                <w:szCs w:val="20"/>
              </w:rPr>
              <w:t>C</w:t>
            </w:r>
            <w:r w:rsidR="00AC09FD" w:rsidRPr="008D53B5">
              <w:rPr>
                <w:rFonts w:ascii="Arial" w:hAnsi="Arial" w:cs="Arial"/>
                <w:sz w:val="20"/>
                <w:szCs w:val="20"/>
              </w:rPr>
              <w:t>omposante : Faculté d’Economie et de Gestion</w:t>
            </w:r>
          </w:p>
          <w:p w14:paraId="50CC63B2" w14:textId="77777777" w:rsidR="00AC09FD" w:rsidRPr="008D53B5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C09FD" w:rsidRPr="008D53B5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http://feg.univ-amu.fr/</w:t>
              </w:r>
            </w:hyperlink>
            <w:r w:rsidR="00AC09FD" w:rsidRPr="008D53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727F86" w14:textId="0BB0CFDB" w:rsidR="00737AA3" w:rsidRPr="008D53B5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37AA3" w:rsidRPr="008D53B5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http://formations.univ-amu.fr</w:t>
              </w:r>
            </w:hyperlink>
          </w:p>
        </w:tc>
      </w:tr>
    </w:tbl>
    <w:p w14:paraId="75D58961" w14:textId="77777777" w:rsidR="00AC09FD" w:rsidRPr="008D53B5" w:rsidRDefault="00AC09FD" w:rsidP="00BA26D6">
      <w:pPr>
        <w:jc w:val="both"/>
        <w:rPr>
          <w:sz w:val="40"/>
          <w:szCs w:val="40"/>
        </w:rPr>
        <w:sectPr w:rsidR="00AC09FD" w:rsidRPr="008D53B5" w:rsidSect="00E3333B">
          <w:footerReference w:type="default" r:id="rId10"/>
          <w:pgSz w:w="11906" w:h="16838"/>
          <w:pgMar w:top="340" w:right="567" w:bottom="720" w:left="567" w:header="709" w:footer="709" w:gutter="0"/>
          <w:cols w:space="708"/>
          <w:docGrid w:linePitch="360"/>
        </w:sectPr>
      </w:pPr>
    </w:p>
    <w:p w14:paraId="1C04545D" w14:textId="77777777" w:rsidR="00AC09FD" w:rsidRPr="008D53B5" w:rsidRDefault="00AC09FD" w:rsidP="00BA26D6">
      <w:pPr>
        <w:jc w:val="both"/>
        <w:rPr>
          <w:sz w:val="16"/>
          <w:szCs w:val="16"/>
        </w:rPr>
      </w:pPr>
    </w:p>
    <w:p w14:paraId="6D252CA7" w14:textId="77777777" w:rsidR="00183286" w:rsidRPr="008D53B5" w:rsidRDefault="00183286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  <w:sectPr w:rsidR="00183286" w:rsidRPr="008D53B5" w:rsidSect="00AC09FD">
          <w:type w:val="continuous"/>
          <w:pgSz w:w="11906" w:h="16838"/>
          <w:pgMar w:top="340" w:right="567" w:bottom="720" w:left="567" w:header="709" w:footer="709" w:gutter="0"/>
          <w:cols w:num="2" w:space="708"/>
          <w:docGrid w:linePitch="360"/>
        </w:sectPr>
      </w:pPr>
    </w:p>
    <w:p w14:paraId="09D0B08E" w14:textId="6E065E81" w:rsidR="004B7BCA" w:rsidRPr="008D53B5" w:rsidRDefault="00C2525C" w:rsidP="004B7BCA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8D53B5">
        <w:rPr>
          <w:b/>
          <w:sz w:val="28"/>
          <w:szCs w:val="28"/>
        </w:rPr>
        <w:t>OBJECTIFS</w:t>
      </w:r>
    </w:p>
    <w:p w14:paraId="47A41130" w14:textId="77777777" w:rsidR="000C3AEC" w:rsidRDefault="00C004B4" w:rsidP="000C3AEC">
      <w:pPr>
        <w:spacing w:after="0" w:line="240" w:lineRule="auto"/>
        <w:jc w:val="both"/>
      </w:pPr>
      <w:bookmarkStart w:id="0" w:name="OLE_LINK10"/>
      <w:bookmarkStart w:id="1" w:name="OLE_LINK9"/>
      <w:r w:rsidRPr="00E80962">
        <w:t>Permettre aux étudiants d’appréhender les fondamentaux de la participation et de la mise en conditions au dialogue territorial et à la coopération (co-construction, co-réflexion, co-conception, co-décision) avec l’intelligence collective (IC).</w:t>
      </w:r>
    </w:p>
    <w:p w14:paraId="459443E7" w14:textId="7ADE47C5" w:rsidR="00734B87" w:rsidRPr="00E80962" w:rsidRDefault="00C004B4" w:rsidP="000C3AEC">
      <w:pPr>
        <w:spacing w:after="0" w:line="240" w:lineRule="auto"/>
        <w:jc w:val="both"/>
      </w:pPr>
      <w:r w:rsidRPr="00E80962">
        <w:t>Connaître et expérimenter des méthodes et outils de facilitation et de mise en dialogue (sur un territoire, dans un collectif, sur un projet…)</w:t>
      </w:r>
      <w:r w:rsidR="000C3AEC">
        <w:t>.</w:t>
      </w:r>
      <w:bookmarkEnd w:id="0"/>
      <w:bookmarkEnd w:id="1"/>
    </w:p>
    <w:p w14:paraId="5D79C901" w14:textId="77777777" w:rsidR="00800D72" w:rsidRPr="00E80962" w:rsidRDefault="00800D72" w:rsidP="00E80962">
      <w:pPr>
        <w:pStyle w:val="Corpsdetexte"/>
      </w:pPr>
    </w:p>
    <w:p w14:paraId="493D792D" w14:textId="76572072" w:rsidR="00C2525C" w:rsidRPr="008D53B5" w:rsidRDefault="00C2525C" w:rsidP="00C2525C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8D53B5">
        <w:rPr>
          <w:b/>
          <w:sz w:val="28"/>
          <w:szCs w:val="28"/>
        </w:rPr>
        <w:t>PLAN DU COURS</w:t>
      </w:r>
    </w:p>
    <w:p w14:paraId="60D63808" w14:textId="448B52FB" w:rsidR="00C004B4" w:rsidRPr="00E80962" w:rsidRDefault="00C004B4" w:rsidP="00C004B4">
      <w:pPr>
        <w:spacing w:before="240" w:after="240" w:line="240" w:lineRule="auto"/>
      </w:pPr>
      <w:r w:rsidRPr="00E80962">
        <w:rPr>
          <w:b/>
        </w:rPr>
        <w:t xml:space="preserve">J1 matin </w:t>
      </w:r>
      <w:r w:rsidRPr="00E80962">
        <w:t>: l’intelligence collective (IC), pour quoi </w:t>
      </w:r>
    </w:p>
    <w:p w14:paraId="1530668C" w14:textId="77777777" w:rsidR="00C004B4" w:rsidRPr="00E80962" w:rsidRDefault="00C004B4" w:rsidP="00C004B4">
      <w:pPr>
        <w:numPr>
          <w:ilvl w:val="0"/>
          <w:numId w:val="6"/>
        </w:numPr>
        <w:spacing w:before="240" w:after="0" w:line="240" w:lineRule="auto"/>
      </w:pPr>
      <w:r w:rsidRPr="00E80962">
        <w:t>Les enjeux des transitions : naissance de l’IC, constats &amp; nécessité d’un changement (limites planétaires et courbe du deuil, tête-cœur-corps)</w:t>
      </w:r>
    </w:p>
    <w:p w14:paraId="7CDAC1F4" w14:textId="77777777" w:rsidR="00C004B4" w:rsidRPr="00E80962" w:rsidRDefault="00C004B4" w:rsidP="00C004B4">
      <w:pPr>
        <w:numPr>
          <w:ilvl w:val="0"/>
          <w:numId w:val="6"/>
        </w:numPr>
        <w:spacing w:after="0" w:line="240" w:lineRule="auto"/>
      </w:pPr>
      <w:r w:rsidRPr="00E80962">
        <w:t>Introduction à l’IC : pour faire quoi ?</w:t>
      </w:r>
    </w:p>
    <w:p w14:paraId="6F4F9736" w14:textId="77777777" w:rsidR="00C004B4" w:rsidRPr="00E80962" w:rsidRDefault="00C004B4" w:rsidP="00C004B4">
      <w:pPr>
        <w:numPr>
          <w:ilvl w:val="0"/>
          <w:numId w:val="6"/>
        </w:numPr>
        <w:spacing w:after="0" w:line="240" w:lineRule="auto"/>
      </w:pPr>
      <w:r w:rsidRPr="00E80962">
        <w:t>L’individu et le groupe (le Je et le Nous)</w:t>
      </w:r>
    </w:p>
    <w:p w14:paraId="5B68F045" w14:textId="77777777" w:rsidR="00C004B4" w:rsidRPr="00E80962" w:rsidRDefault="00C004B4" w:rsidP="00C004B4">
      <w:pPr>
        <w:numPr>
          <w:ilvl w:val="0"/>
          <w:numId w:val="6"/>
        </w:numPr>
        <w:spacing w:after="240" w:line="240" w:lineRule="auto"/>
      </w:pPr>
      <w:r w:rsidRPr="00E80962">
        <w:t>Enjeux démocratiques et le curseur de la participation : de la consultation jusqu’à la co décision</w:t>
      </w:r>
    </w:p>
    <w:p w14:paraId="63D6786E" w14:textId="77777777" w:rsidR="00C004B4" w:rsidRPr="00E80962" w:rsidRDefault="00C004B4" w:rsidP="00C004B4">
      <w:pPr>
        <w:spacing w:before="240" w:after="240" w:line="240" w:lineRule="auto"/>
      </w:pPr>
      <w:r w:rsidRPr="00E80962">
        <w:rPr>
          <w:b/>
        </w:rPr>
        <w:t xml:space="preserve">J1 après-midi </w:t>
      </w:r>
      <w:r w:rsidRPr="00E80962">
        <w:t>: Qu’est-ce que l’IC ?</w:t>
      </w:r>
    </w:p>
    <w:p w14:paraId="35D70D59" w14:textId="77777777" w:rsidR="00C004B4" w:rsidRPr="00E80962" w:rsidRDefault="00C004B4" w:rsidP="00C004B4">
      <w:pPr>
        <w:numPr>
          <w:ilvl w:val="0"/>
          <w:numId w:val="7"/>
        </w:numPr>
        <w:spacing w:before="240" w:after="0" w:line="240" w:lineRule="auto"/>
      </w:pPr>
      <w:r w:rsidRPr="00E80962">
        <w:t>Gestion de projet classique / mise en situation</w:t>
      </w:r>
    </w:p>
    <w:p w14:paraId="1627CCB4" w14:textId="77777777" w:rsidR="00C004B4" w:rsidRPr="00E80962" w:rsidRDefault="00C004B4" w:rsidP="00C004B4">
      <w:pPr>
        <w:numPr>
          <w:ilvl w:val="0"/>
          <w:numId w:val="7"/>
        </w:numPr>
        <w:spacing w:after="0" w:line="240" w:lineRule="auto"/>
      </w:pPr>
      <w:r w:rsidRPr="00E80962">
        <w:t>Les piliers de l’IC : principes, processus, posture, membrane et chaudron</w:t>
      </w:r>
    </w:p>
    <w:p w14:paraId="0FE4BFCE" w14:textId="2FFB3F3A" w:rsidR="00C004B4" w:rsidRPr="00E80962" w:rsidRDefault="00C004B4" w:rsidP="00C004B4">
      <w:pPr>
        <w:numPr>
          <w:ilvl w:val="0"/>
          <w:numId w:val="7"/>
        </w:numPr>
        <w:spacing w:after="0" w:line="240" w:lineRule="auto"/>
      </w:pPr>
      <w:r w:rsidRPr="00E80962">
        <w:t xml:space="preserve">Les conditions de l’IC et de la participation </w:t>
      </w:r>
    </w:p>
    <w:p w14:paraId="559EEDF8" w14:textId="77777777" w:rsidR="00C004B4" w:rsidRPr="00E80962" w:rsidRDefault="00C004B4" w:rsidP="00C004B4">
      <w:pPr>
        <w:numPr>
          <w:ilvl w:val="1"/>
          <w:numId w:val="7"/>
        </w:numPr>
        <w:spacing w:after="0" w:line="240" w:lineRule="auto"/>
      </w:pPr>
      <w:r w:rsidRPr="00E80962">
        <w:t>Créer l’espace de liberté et sécurité</w:t>
      </w:r>
    </w:p>
    <w:p w14:paraId="4D1C1C68" w14:textId="77777777" w:rsidR="00C004B4" w:rsidRPr="00E80962" w:rsidRDefault="00C004B4" w:rsidP="00C004B4">
      <w:pPr>
        <w:numPr>
          <w:ilvl w:val="1"/>
          <w:numId w:val="7"/>
        </w:numPr>
        <w:spacing w:after="0" w:line="240" w:lineRule="auto"/>
      </w:pPr>
      <w:r w:rsidRPr="00E80962">
        <w:t>Le contrat participatif</w:t>
      </w:r>
    </w:p>
    <w:p w14:paraId="4A7AAF67" w14:textId="77777777" w:rsidR="00C004B4" w:rsidRPr="00E80962" w:rsidRDefault="00C004B4" w:rsidP="00C004B4">
      <w:pPr>
        <w:numPr>
          <w:ilvl w:val="1"/>
          <w:numId w:val="7"/>
        </w:numPr>
        <w:spacing w:after="240" w:line="240" w:lineRule="auto"/>
      </w:pPr>
      <w:r w:rsidRPr="00E80962">
        <w:t>La posture du facilitateur</w:t>
      </w:r>
    </w:p>
    <w:p w14:paraId="5FA7D24A" w14:textId="77777777" w:rsidR="00C004B4" w:rsidRPr="00E80962" w:rsidRDefault="00C004B4" w:rsidP="00C004B4">
      <w:pPr>
        <w:spacing w:before="240" w:after="240" w:line="240" w:lineRule="auto"/>
      </w:pPr>
      <w:r w:rsidRPr="00E80962">
        <w:rPr>
          <w:b/>
        </w:rPr>
        <w:t>J2 matin</w:t>
      </w:r>
      <w:r w:rsidRPr="00E80962">
        <w:t xml:space="preserve"> : les outils de l’IC</w:t>
      </w:r>
    </w:p>
    <w:p w14:paraId="443B52D9" w14:textId="77777777" w:rsidR="00C004B4" w:rsidRPr="00E80962" w:rsidRDefault="00C004B4" w:rsidP="00C004B4">
      <w:pPr>
        <w:numPr>
          <w:ilvl w:val="0"/>
          <w:numId w:val="5"/>
        </w:numPr>
        <w:spacing w:before="240" w:after="0" w:line="240" w:lineRule="auto"/>
      </w:pPr>
      <w:r w:rsidRPr="00E80962">
        <w:t>Inspiration sociocratique, CNV, sociologie des organisations et dynamiques de groupe</w:t>
      </w:r>
    </w:p>
    <w:p w14:paraId="32E6333D" w14:textId="77777777" w:rsidR="00C004B4" w:rsidRPr="00E80962" w:rsidRDefault="00C004B4" w:rsidP="00C004B4">
      <w:pPr>
        <w:numPr>
          <w:ilvl w:val="0"/>
          <w:numId w:val="5"/>
        </w:numPr>
        <w:spacing w:after="0" w:line="240" w:lineRule="auto"/>
      </w:pPr>
      <w:r w:rsidRPr="00E80962">
        <w:t>Panorama des outils et processus de l’IC : quel outil, pour qui, pour quoi faire, comment, quel format ?</w:t>
      </w:r>
    </w:p>
    <w:p w14:paraId="44486DEC" w14:textId="77777777" w:rsidR="00C004B4" w:rsidRPr="00E80962" w:rsidRDefault="00C004B4" w:rsidP="00C004B4">
      <w:pPr>
        <w:numPr>
          <w:ilvl w:val="1"/>
          <w:numId w:val="5"/>
        </w:numPr>
        <w:spacing w:after="0" w:line="240" w:lineRule="auto"/>
      </w:pPr>
      <w:r w:rsidRPr="00E80962">
        <w:t>Esprit de la décision par consentement et l’élection sans candidat</w:t>
      </w:r>
    </w:p>
    <w:p w14:paraId="29ADCA82" w14:textId="77777777" w:rsidR="00C004B4" w:rsidRPr="00E80962" w:rsidRDefault="00C004B4" w:rsidP="00C004B4">
      <w:pPr>
        <w:numPr>
          <w:ilvl w:val="1"/>
          <w:numId w:val="5"/>
        </w:numPr>
        <w:spacing w:after="0" w:line="240" w:lineRule="auto"/>
      </w:pPr>
      <w:r w:rsidRPr="00E80962">
        <w:t>World café</w:t>
      </w:r>
    </w:p>
    <w:p w14:paraId="0B3E938E" w14:textId="77777777" w:rsidR="00C004B4" w:rsidRPr="00E80962" w:rsidRDefault="00C004B4" w:rsidP="00C004B4">
      <w:pPr>
        <w:numPr>
          <w:ilvl w:val="1"/>
          <w:numId w:val="5"/>
        </w:numPr>
        <w:spacing w:after="0" w:line="240" w:lineRule="auto"/>
      </w:pPr>
      <w:r w:rsidRPr="00E80962">
        <w:t>story telling projection narrative</w:t>
      </w:r>
    </w:p>
    <w:p w14:paraId="7AAF5625" w14:textId="77777777" w:rsidR="00C004B4" w:rsidRPr="00E80962" w:rsidRDefault="00C004B4" w:rsidP="00C004B4">
      <w:pPr>
        <w:numPr>
          <w:ilvl w:val="1"/>
          <w:numId w:val="5"/>
        </w:numPr>
        <w:spacing w:after="0" w:line="240" w:lineRule="auto"/>
      </w:pPr>
      <w:r w:rsidRPr="00E80962">
        <w:t xml:space="preserve">Pro action café </w:t>
      </w:r>
    </w:p>
    <w:p w14:paraId="3388C60C" w14:textId="77777777" w:rsidR="00C004B4" w:rsidRPr="00E80962" w:rsidRDefault="00C004B4" w:rsidP="00C004B4">
      <w:pPr>
        <w:numPr>
          <w:ilvl w:val="1"/>
          <w:numId w:val="5"/>
        </w:numPr>
        <w:spacing w:after="240" w:line="240" w:lineRule="auto"/>
      </w:pPr>
      <w:r w:rsidRPr="00E80962">
        <w:t>chapeaux de Bono…</w:t>
      </w:r>
    </w:p>
    <w:p w14:paraId="212296E6" w14:textId="77777777" w:rsidR="00C004B4" w:rsidRPr="00E80962" w:rsidRDefault="00C004B4" w:rsidP="00C004B4">
      <w:pPr>
        <w:spacing w:before="240" w:after="240" w:line="240" w:lineRule="auto"/>
      </w:pPr>
      <w:r w:rsidRPr="00E80962">
        <w:rPr>
          <w:b/>
        </w:rPr>
        <w:t xml:space="preserve">J2 après-midi : </w:t>
      </w:r>
      <w:r w:rsidRPr="00E80962">
        <w:t>Expérimenter un World Café</w:t>
      </w:r>
    </w:p>
    <w:p w14:paraId="4703B58B" w14:textId="77777777" w:rsidR="00C004B4" w:rsidRPr="00E80962" w:rsidRDefault="00C004B4" w:rsidP="00C004B4">
      <w:pPr>
        <w:spacing w:before="240" w:after="240" w:line="240" w:lineRule="auto"/>
      </w:pPr>
      <w:r w:rsidRPr="00E80962">
        <w:t>Thématique à choisir : en lien avec “cas d’usage” présenté par un autre intervenant (Daphné C. PETR ou autre) ou par exemple les usages de l’eau ou la sur-fréquentation dans les calanques…ou projet professionnel, pour</w:t>
      </w:r>
    </w:p>
    <w:p w14:paraId="745873FA" w14:textId="77777777" w:rsidR="00C004B4" w:rsidRPr="00E80962" w:rsidRDefault="00C004B4" w:rsidP="00027ACB">
      <w:pPr>
        <w:spacing w:before="240" w:after="0" w:line="240" w:lineRule="auto"/>
        <w:ind w:left="720"/>
      </w:pPr>
      <w:r w:rsidRPr="00E80962">
        <w:t>les mettre en situation de participants - 2h</w:t>
      </w:r>
    </w:p>
    <w:p w14:paraId="5BE1A17D" w14:textId="3C342FB2" w:rsidR="006E6E72" w:rsidRPr="00E80962" w:rsidRDefault="00027ACB" w:rsidP="00C004B4">
      <w:pPr>
        <w:numPr>
          <w:ilvl w:val="0"/>
          <w:numId w:val="8"/>
        </w:numPr>
        <w:spacing w:after="240" w:line="240" w:lineRule="auto"/>
      </w:pPr>
      <w:r w:rsidRPr="00E80962">
        <w:t>Débrief</w:t>
      </w:r>
      <w:r w:rsidR="00C004B4" w:rsidRPr="00E80962">
        <w:t xml:space="preserve"> sur la facilitation (séquences, posture, rythme, points de vigilance et écueils, conditions) - 1h</w:t>
      </w:r>
    </w:p>
    <w:p w14:paraId="6C48A63F" w14:textId="0119F53C" w:rsidR="00AC09FD" w:rsidRPr="008D53B5" w:rsidRDefault="00AC09FD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8D53B5">
        <w:rPr>
          <w:b/>
          <w:sz w:val="28"/>
          <w:szCs w:val="28"/>
        </w:rPr>
        <w:t>COMPETENCES</w:t>
      </w:r>
      <w:r w:rsidR="001E1ABF" w:rsidRPr="008D53B5">
        <w:rPr>
          <w:b/>
          <w:sz w:val="28"/>
          <w:szCs w:val="28"/>
        </w:rPr>
        <w:t xml:space="preserve"> VISEES</w:t>
      </w:r>
    </w:p>
    <w:p w14:paraId="2BC13A1F" w14:textId="77777777" w:rsidR="00C004B4" w:rsidRPr="00E80962" w:rsidRDefault="00C004B4" w:rsidP="00E80962">
      <w:pPr>
        <w:numPr>
          <w:ilvl w:val="0"/>
          <w:numId w:val="4"/>
        </w:numPr>
        <w:spacing w:before="240" w:after="0" w:line="240" w:lineRule="auto"/>
        <w:jc w:val="both"/>
      </w:pPr>
      <w:r w:rsidRPr="00E80962">
        <w:t>Comprendre les notions d’animation territoriale, facilitation, mise en dialogue</w:t>
      </w:r>
    </w:p>
    <w:p w14:paraId="2EDF8856" w14:textId="77777777" w:rsidR="00C004B4" w:rsidRPr="00E80962" w:rsidRDefault="00C004B4" w:rsidP="00E80962">
      <w:pPr>
        <w:numPr>
          <w:ilvl w:val="0"/>
          <w:numId w:val="4"/>
        </w:numPr>
        <w:spacing w:after="0" w:line="240" w:lineRule="auto"/>
        <w:jc w:val="both"/>
      </w:pPr>
      <w:r w:rsidRPr="00E80962">
        <w:t>Comprendre les différentes possibilités de participation sur un territoire : de la consultation à la co-décision en passant par la concertation…</w:t>
      </w:r>
    </w:p>
    <w:p w14:paraId="507E133F" w14:textId="77777777" w:rsidR="00C004B4" w:rsidRPr="00E80962" w:rsidRDefault="00C004B4" w:rsidP="00E80962">
      <w:pPr>
        <w:numPr>
          <w:ilvl w:val="0"/>
          <w:numId w:val="4"/>
        </w:numPr>
        <w:spacing w:after="0" w:line="240" w:lineRule="auto"/>
        <w:jc w:val="both"/>
      </w:pPr>
      <w:r w:rsidRPr="00E80962">
        <w:t>De quoi doit être fait le contrat participatif</w:t>
      </w:r>
    </w:p>
    <w:p w14:paraId="0FB54715" w14:textId="77777777" w:rsidR="00C004B4" w:rsidRPr="00E80962" w:rsidRDefault="00C004B4" w:rsidP="00E80962">
      <w:pPr>
        <w:numPr>
          <w:ilvl w:val="0"/>
          <w:numId w:val="4"/>
        </w:numPr>
        <w:spacing w:after="0" w:line="240" w:lineRule="auto"/>
        <w:jc w:val="both"/>
      </w:pPr>
      <w:r w:rsidRPr="00E80962">
        <w:lastRenderedPageBreak/>
        <w:t>Poser les bases d’un temps en intelligence collective (IC), les conditions de confiance et de sécurité pour la coopération</w:t>
      </w:r>
    </w:p>
    <w:p w14:paraId="3874B963" w14:textId="77777777" w:rsidR="00C004B4" w:rsidRPr="00E80962" w:rsidRDefault="00C004B4" w:rsidP="00E80962">
      <w:pPr>
        <w:numPr>
          <w:ilvl w:val="0"/>
          <w:numId w:val="4"/>
        </w:numPr>
        <w:spacing w:after="0" w:line="240" w:lineRule="auto"/>
        <w:jc w:val="both"/>
      </w:pPr>
      <w:r w:rsidRPr="00E80962">
        <w:t>Explorer la posture de facilitation et accompagner un process d’IC</w:t>
      </w:r>
    </w:p>
    <w:p w14:paraId="5EBEF1C2" w14:textId="6CB930F7" w:rsidR="00734B87" w:rsidRPr="00E80962" w:rsidRDefault="00C004B4" w:rsidP="00E80962">
      <w:pPr>
        <w:numPr>
          <w:ilvl w:val="0"/>
          <w:numId w:val="4"/>
        </w:numPr>
        <w:spacing w:after="240" w:line="240" w:lineRule="auto"/>
        <w:jc w:val="both"/>
      </w:pPr>
      <w:r w:rsidRPr="00E80962">
        <w:t>Comprendre quel outil (ou famille d’outils) d’IC mobiliser pour quelle finalité</w:t>
      </w:r>
    </w:p>
    <w:p w14:paraId="473967EC" w14:textId="77777777" w:rsidR="00800D72" w:rsidRPr="008D53B5" w:rsidRDefault="00800D72" w:rsidP="00BA26D6">
      <w:pPr>
        <w:spacing w:after="0" w:line="240" w:lineRule="auto"/>
        <w:jc w:val="both"/>
        <w:rPr>
          <w:rFonts w:cs="Arial"/>
        </w:rPr>
      </w:pPr>
    </w:p>
    <w:p w14:paraId="07C47F28" w14:textId="25F7416F" w:rsidR="00AC09FD" w:rsidRPr="008D53B5" w:rsidRDefault="003B7698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8D53B5">
        <w:rPr>
          <w:b/>
          <w:sz w:val="28"/>
          <w:szCs w:val="28"/>
        </w:rPr>
        <w:t>BIBLIOGRAPHIE</w:t>
      </w:r>
    </w:p>
    <w:p w14:paraId="7F1D641D" w14:textId="5A5F70A2" w:rsidR="007C022F" w:rsidRPr="00E80962" w:rsidRDefault="00027ACB" w:rsidP="00BA26D6">
      <w:pPr>
        <w:spacing w:after="0" w:line="240" w:lineRule="auto"/>
        <w:jc w:val="both"/>
      </w:pPr>
      <w:r w:rsidRPr="00E80962">
        <w:t>Hansotte, Majo. Les intelligences citoyennes. Comment se prend et s'invente la parole collective. De Boeck Supérieur, 2005</w:t>
      </w:r>
    </w:p>
    <w:p w14:paraId="005493D1" w14:textId="77777777" w:rsidR="00800D72" w:rsidRPr="008D53B5" w:rsidRDefault="00800D72" w:rsidP="00BA26D6">
      <w:pPr>
        <w:spacing w:after="0" w:line="240" w:lineRule="auto"/>
        <w:jc w:val="both"/>
        <w:rPr>
          <w:rFonts w:cstheme="minorHAnsi"/>
        </w:rPr>
      </w:pPr>
    </w:p>
    <w:p w14:paraId="262E5E4B" w14:textId="0F2713F8" w:rsidR="00A6061A" w:rsidRPr="008D53B5" w:rsidRDefault="00257013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8D53B5">
        <w:rPr>
          <w:b/>
          <w:sz w:val="28"/>
          <w:szCs w:val="28"/>
        </w:rPr>
        <w:t>PRE</w:t>
      </w:r>
      <w:r w:rsidR="003B7698" w:rsidRPr="008D53B5">
        <w:rPr>
          <w:b/>
          <w:sz w:val="28"/>
          <w:szCs w:val="28"/>
        </w:rPr>
        <w:t>-</w:t>
      </w:r>
      <w:r w:rsidR="00A876AC" w:rsidRPr="008D53B5">
        <w:rPr>
          <w:b/>
          <w:sz w:val="28"/>
          <w:szCs w:val="28"/>
        </w:rPr>
        <w:t xml:space="preserve">REQUIS </w:t>
      </w:r>
    </w:p>
    <w:p w14:paraId="25969DFB" w14:textId="2D592B29" w:rsidR="007C022F" w:rsidRPr="00E80962" w:rsidRDefault="00027ACB" w:rsidP="00734B87">
      <w:pPr>
        <w:pStyle w:val="Corpsdetexte"/>
      </w:pPr>
      <w:r w:rsidRPr="00E80962">
        <w:t>Aucun</w:t>
      </w:r>
    </w:p>
    <w:p w14:paraId="47B76C8D" w14:textId="77777777" w:rsidR="00800D72" w:rsidRPr="008D53B5" w:rsidRDefault="00800D72" w:rsidP="00734B87">
      <w:pPr>
        <w:pStyle w:val="Corpsdetexte"/>
      </w:pPr>
    </w:p>
    <w:p w14:paraId="2B88BA31" w14:textId="0A75517D" w:rsidR="005E4027" w:rsidRPr="008D53B5" w:rsidRDefault="0094509F" w:rsidP="00C004B4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8D53B5">
        <w:rPr>
          <w:b/>
          <w:sz w:val="28"/>
          <w:szCs w:val="28"/>
        </w:rPr>
        <w:t>MOTS CLES</w:t>
      </w:r>
    </w:p>
    <w:p w14:paraId="62CC3CD5" w14:textId="04A30F58" w:rsidR="00800D72" w:rsidRPr="008D53B5" w:rsidRDefault="00C004B4" w:rsidP="00734B87">
      <w:pPr>
        <w:pStyle w:val="Corpsdetexte"/>
        <w:rPr>
          <w:rFonts w:cs="Arial"/>
        </w:rPr>
      </w:pPr>
      <w:r w:rsidRPr="008D53B5">
        <w:rPr>
          <w:rFonts w:cs="Arial"/>
        </w:rPr>
        <w:t>Intelligences collectives, dialogue territorial</w:t>
      </w:r>
    </w:p>
    <w:p w14:paraId="1D003BB8" w14:textId="77777777" w:rsidR="00C004B4" w:rsidRPr="008D53B5" w:rsidRDefault="00C004B4" w:rsidP="00734B87">
      <w:pPr>
        <w:pStyle w:val="Corpsdetexte"/>
        <w:rPr>
          <w:rFonts w:cs="Arial"/>
        </w:rPr>
      </w:pPr>
    </w:p>
    <w:p w14:paraId="52107C34" w14:textId="6D53E935" w:rsidR="00800D72" w:rsidRPr="008D53B5" w:rsidRDefault="00800D72" w:rsidP="00800D72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8D53B5">
        <w:rPr>
          <w:b/>
          <w:sz w:val="28"/>
          <w:szCs w:val="28"/>
        </w:rPr>
        <w:t>MODALITES D’EVALUATION</w:t>
      </w:r>
    </w:p>
    <w:p w14:paraId="35C33EEF" w14:textId="03BFC2A1" w:rsidR="00800D72" w:rsidRPr="00E80962" w:rsidRDefault="007D15E9" w:rsidP="00734B87">
      <w:pPr>
        <w:pStyle w:val="Corpsdetexte"/>
        <w:rPr>
          <w:rFonts w:cs="Arial"/>
        </w:rPr>
      </w:pPr>
      <w:r w:rsidRPr="00E80962">
        <w:rPr>
          <w:rFonts w:cs="Arial"/>
        </w:rPr>
        <w:t>Veuillez</w:t>
      </w:r>
      <w:r w:rsidR="00E80962">
        <w:rPr>
          <w:rFonts w:cs="Arial"/>
        </w:rPr>
        <w:t xml:space="preserve"> </w:t>
      </w:r>
      <w:r w:rsidRPr="00E80962">
        <w:rPr>
          <w:rFonts w:cs="Arial"/>
        </w:rPr>
        <w:t>vous référer au document Modalités de Contrôle des Connaissances</w:t>
      </w:r>
      <w:r w:rsidR="00AF2879" w:rsidRPr="00E80962">
        <w:rPr>
          <w:rFonts w:cs="Arial"/>
        </w:rPr>
        <w:t xml:space="preserve"> et Compétences</w:t>
      </w:r>
      <w:r w:rsidRPr="00E80962">
        <w:rPr>
          <w:rFonts w:cs="Arial"/>
        </w:rPr>
        <w:t xml:space="preserve"> (M</w:t>
      </w:r>
      <w:r w:rsidR="00AF2879" w:rsidRPr="00E80962">
        <w:rPr>
          <w:rFonts w:cs="Arial"/>
        </w:rPr>
        <w:t>3</w:t>
      </w:r>
      <w:r w:rsidRPr="00E80962">
        <w:rPr>
          <w:rFonts w:cs="Arial"/>
        </w:rPr>
        <w:t>C) en ligne sur le site de la FE</w:t>
      </w:r>
      <w:r w:rsidR="00AF2879" w:rsidRPr="00E80962">
        <w:rPr>
          <w:rFonts w:cs="Arial"/>
        </w:rPr>
        <w:t>G</w:t>
      </w:r>
      <w:r w:rsidR="00A77D37">
        <w:rPr>
          <w:rFonts w:cs="Arial"/>
        </w:rPr>
        <w:t>.</w:t>
      </w:r>
    </w:p>
    <w:sectPr w:rsidR="00800D72" w:rsidRPr="00E80962" w:rsidSect="00183286">
      <w:type w:val="continuous"/>
      <w:pgSz w:w="11906" w:h="16838"/>
      <w:pgMar w:top="340" w:right="567" w:bottom="720" w:left="567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A2163" w14:textId="77777777" w:rsidR="007465CC" w:rsidRDefault="007465CC" w:rsidP="00E3333B">
      <w:pPr>
        <w:spacing w:after="0" w:line="240" w:lineRule="auto"/>
      </w:pPr>
      <w:r>
        <w:separator/>
      </w:r>
    </w:p>
  </w:endnote>
  <w:endnote w:type="continuationSeparator" w:id="0">
    <w:p w14:paraId="141CB242" w14:textId="77777777" w:rsidR="007465CC" w:rsidRDefault="007465CC" w:rsidP="00E3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E43A5" w14:textId="4637FCE2" w:rsidR="006353E0" w:rsidRDefault="006353E0">
    <w:pPr>
      <w:pStyle w:val="Pieddepage"/>
    </w:pPr>
  </w:p>
  <w:p w14:paraId="6595E71B" w14:textId="77777777" w:rsidR="006353E0" w:rsidRDefault="006353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9D8DF" w14:textId="77777777" w:rsidR="007465CC" w:rsidRDefault="007465CC" w:rsidP="00E3333B">
      <w:pPr>
        <w:spacing w:after="0" w:line="240" w:lineRule="auto"/>
      </w:pPr>
      <w:r>
        <w:separator/>
      </w:r>
    </w:p>
  </w:footnote>
  <w:footnote w:type="continuationSeparator" w:id="0">
    <w:p w14:paraId="79E7D854" w14:textId="77777777" w:rsidR="007465CC" w:rsidRDefault="007465CC" w:rsidP="00E3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223F4"/>
    <w:multiLevelType w:val="hybridMultilevel"/>
    <w:tmpl w:val="E99E0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24289"/>
    <w:multiLevelType w:val="multilevel"/>
    <w:tmpl w:val="969EA2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AE7CB9"/>
    <w:multiLevelType w:val="multilevel"/>
    <w:tmpl w:val="529802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8D6211"/>
    <w:multiLevelType w:val="multilevel"/>
    <w:tmpl w:val="CE10B7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603308"/>
    <w:multiLevelType w:val="multilevel"/>
    <w:tmpl w:val="D23E4C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7046B5"/>
    <w:multiLevelType w:val="multilevel"/>
    <w:tmpl w:val="B80089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8C831BA"/>
    <w:multiLevelType w:val="hybridMultilevel"/>
    <w:tmpl w:val="6458E2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745AB5"/>
    <w:multiLevelType w:val="hybridMultilevel"/>
    <w:tmpl w:val="3F52A9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97871148">
    <w:abstractNumId w:val="0"/>
  </w:num>
  <w:num w:numId="2" w16cid:durableId="1780563260">
    <w:abstractNumId w:val="7"/>
  </w:num>
  <w:num w:numId="3" w16cid:durableId="2033334991">
    <w:abstractNumId w:val="6"/>
  </w:num>
  <w:num w:numId="4" w16cid:durableId="1358391413">
    <w:abstractNumId w:val="2"/>
  </w:num>
  <w:num w:numId="5" w16cid:durableId="1711344280">
    <w:abstractNumId w:val="5"/>
  </w:num>
  <w:num w:numId="6" w16cid:durableId="1081757089">
    <w:abstractNumId w:val="4"/>
  </w:num>
  <w:num w:numId="7" w16cid:durableId="1879780903">
    <w:abstractNumId w:val="3"/>
  </w:num>
  <w:num w:numId="8" w16cid:durableId="824589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3B"/>
    <w:rsid w:val="00007B8D"/>
    <w:rsid w:val="0001135F"/>
    <w:rsid w:val="00027ACB"/>
    <w:rsid w:val="00033910"/>
    <w:rsid w:val="000475BD"/>
    <w:rsid w:val="000A7720"/>
    <w:rsid w:val="000C2B6E"/>
    <w:rsid w:val="000C3AEC"/>
    <w:rsid w:val="0013407E"/>
    <w:rsid w:val="00183286"/>
    <w:rsid w:val="001E1ABF"/>
    <w:rsid w:val="001E6BC0"/>
    <w:rsid w:val="00257013"/>
    <w:rsid w:val="00280069"/>
    <w:rsid w:val="002A1381"/>
    <w:rsid w:val="002A1D2D"/>
    <w:rsid w:val="002C5827"/>
    <w:rsid w:val="0035789F"/>
    <w:rsid w:val="0037063D"/>
    <w:rsid w:val="003B7698"/>
    <w:rsid w:val="003C2ABD"/>
    <w:rsid w:val="00427FFD"/>
    <w:rsid w:val="00437417"/>
    <w:rsid w:val="004629F1"/>
    <w:rsid w:val="004864E9"/>
    <w:rsid w:val="00493FAF"/>
    <w:rsid w:val="00494666"/>
    <w:rsid w:val="004B7BCA"/>
    <w:rsid w:val="005036BD"/>
    <w:rsid w:val="00517405"/>
    <w:rsid w:val="005179D3"/>
    <w:rsid w:val="00586656"/>
    <w:rsid w:val="005A27A5"/>
    <w:rsid w:val="005C38DC"/>
    <w:rsid w:val="005D22A3"/>
    <w:rsid w:val="005E3C88"/>
    <w:rsid w:val="005E4027"/>
    <w:rsid w:val="00615E2F"/>
    <w:rsid w:val="00617D06"/>
    <w:rsid w:val="006353E0"/>
    <w:rsid w:val="00694E1B"/>
    <w:rsid w:val="006A3707"/>
    <w:rsid w:val="006E6E72"/>
    <w:rsid w:val="006F24B8"/>
    <w:rsid w:val="00703F5A"/>
    <w:rsid w:val="00727E1B"/>
    <w:rsid w:val="00734B87"/>
    <w:rsid w:val="00737AA3"/>
    <w:rsid w:val="007465CC"/>
    <w:rsid w:val="007B6A84"/>
    <w:rsid w:val="007C022F"/>
    <w:rsid w:val="007D15E9"/>
    <w:rsid w:val="007D21AF"/>
    <w:rsid w:val="007E457B"/>
    <w:rsid w:val="00800D72"/>
    <w:rsid w:val="00803B8B"/>
    <w:rsid w:val="00835A63"/>
    <w:rsid w:val="00841CD7"/>
    <w:rsid w:val="008B0E7A"/>
    <w:rsid w:val="008B54C5"/>
    <w:rsid w:val="008C061F"/>
    <w:rsid w:val="008D53B5"/>
    <w:rsid w:val="008F0AD5"/>
    <w:rsid w:val="0094509F"/>
    <w:rsid w:val="00955CC6"/>
    <w:rsid w:val="00A12DC8"/>
    <w:rsid w:val="00A6061A"/>
    <w:rsid w:val="00A635E8"/>
    <w:rsid w:val="00A77D37"/>
    <w:rsid w:val="00A876AC"/>
    <w:rsid w:val="00AA04DB"/>
    <w:rsid w:val="00AB4AEB"/>
    <w:rsid w:val="00AC09FD"/>
    <w:rsid w:val="00AC303F"/>
    <w:rsid w:val="00AF2879"/>
    <w:rsid w:val="00B067D1"/>
    <w:rsid w:val="00B07158"/>
    <w:rsid w:val="00B15A83"/>
    <w:rsid w:val="00B3167C"/>
    <w:rsid w:val="00B5164A"/>
    <w:rsid w:val="00BA26D6"/>
    <w:rsid w:val="00BE04A9"/>
    <w:rsid w:val="00BF3454"/>
    <w:rsid w:val="00BF558D"/>
    <w:rsid w:val="00C004B4"/>
    <w:rsid w:val="00C024D0"/>
    <w:rsid w:val="00C044DE"/>
    <w:rsid w:val="00C047E0"/>
    <w:rsid w:val="00C148C9"/>
    <w:rsid w:val="00C2066E"/>
    <w:rsid w:val="00C2525C"/>
    <w:rsid w:val="00C51787"/>
    <w:rsid w:val="00C8173D"/>
    <w:rsid w:val="00C878C1"/>
    <w:rsid w:val="00C878DB"/>
    <w:rsid w:val="00CB657F"/>
    <w:rsid w:val="00CD2CCE"/>
    <w:rsid w:val="00D25776"/>
    <w:rsid w:val="00D92AE1"/>
    <w:rsid w:val="00E3333B"/>
    <w:rsid w:val="00E40F41"/>
    <w:rsid w:val="00E625C1"/>
    <w:rsid w:val="00E80962"/>
    <w:rsid w:val="00EC67C7"/>
    <w:rsid w:val="00ED7217"/>
    <w:rsid w:val="00EF7F47"/>
    <w:rsid w:val="00F407F6"/>
    <w:rsid w:val="00F80F95"/>
    <w:rsid w:val="00FA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8AE36"/>
  <w15:docId w15:val="{19AD2544-787E-481B-982A-F4269B95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33B"/>
  </w:style>
  <w:style w:type="paragraph" w:styleId="Pieddepage">
    <w:name w:val="footer"/>
    <w:basedOn w:val="Normal"/>
    <w:link w:val="Pieddepag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33B"/>
  </w:style>
  <w:style w:type="paragraph" w:styleId="Textedebulles">
    <w:name w:val="Balloon Text"/>
    <w:basedOn w:val="Normal"/>
    <w:link w:val="TextedebullesCar"/>
    <w:uiPriority w:val="99"/>
    <w:semiHidden/>
    <w:unhideWhenUsed/>
    <w:rsid w:val="005C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C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C09FD"/>
    <w:rPr>
      <w:color w:val="0563C1" w:themeColor="hyperlink"/>
      <w:u w:val="single"/>
    </w:rPr>
  </w:style>
  <w:style w:type="paragraph" w:customStyle="1" w:styleId="style7style9">
    <w:name w:val="style7 style9"/>
    <w:basedOn w:val="Normal"/>
    <w:rsid w:val="00A6061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C2525C"/>
    <w:pPr>
      <w:spacing w:after="0" w:line="24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C2525C"/>
  </w:style>
  <w:style w:type="paragraph" w:customStyle="1" w:styleId="Default">
    <w:name w:val="Default"/>
    <w:rsid w:val="00C004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ppercase">
    <w:name w:val="uppercase"/>
    <w:basedOn w:val="Policepardfaut"/>
    <w:rsid w:val="00027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.univ-amu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ormations.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Stanie Louarn</dc:creator>
  <cp:lastModifiedBy>HIRCZAK Maud</cp:lastModifiedBy>
  <cp:revision>11</cp:revision>
  <dcterms:created xsi:type="dcterms:W3CDTF">2024-06-28T11:31:00Z</dcterms:created>
  <dcterms:modified xsi:type="dcterms:W3CDTF">2025-01-07T16:38:00Z</dcterms:modified>
</cp:coreProperties>
</file>